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A8" w:rsidRDefault="003A10A8" w:rsidP="003A10A8">
      <w:pPr>
        <w:tabs>
          <w:tab w:val="left" w:pos="1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  <w:r>
        <w:rPr>
          <w:rFonts w:ascii="Times New Roman" w:hAnsi="Times New Roman"/>
          <w:b/>
          <w:sz w:val="28"/>
          <w:szCs w:val="28"/>
        </w:rPr>
        <w:br/>
        <w:t>КРАСНОГОРСКОГО РАЙОНА  АЛТАЙСКОГО КРАЯ</w:t>
      </w:r>
    </w:p>
    <w:p w:rsidR="003A10A8" w:rsidRDefault="003A10A8" w:rsidP="003A10A8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A10A8" w:rsidRDefault="003A10A8" w:rsidP="003A10A8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A10A8" w:rsidRDefault="003A10A8" w:rsidP="003A10A8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A10A8" w:rsidRDefault="003A10A8" w:rsidP="003A10A8">
      <w:pPr>
        <w:tabs>
          <w:tab w:val="left" w:pos="163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10.08.2023                                                                                                          № 85</w:t>
      </w:r>
    </w:p>
    <w:p w:rsidR="003A10A8" w:rsidRDefault="003A10A8" w:rsidP="003A10A8">
      <w:pPr>
        <w:tabs>
          <w:tab w:val="left" w:pos="1638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Новозыково</w:t>
      </w:r>
    </w:p>
    <w:p w:rsidR="003A10A8" w:rsidRDefault="00A7019D" w:rsidP="003A10A8">
      <w:pPr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22.05pt;margin-top:4.9pt;width:252.75pt;height:144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" stroked="f">
            <v:textbox>
              <w:txbxContent>
                <w:p w:rsidR="003A10A8" w:rsidRDefault="003A10A8" w:rsidP="003A10A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порядке реализации преимущественного права выкупа арендованного муниципального имущества Новозыковского сельсовета Красногорского района Алтайского края субъектами малого и среднего предпринимательства</w:t>
                  </w:r>
                </w:p>
              </w:txbxContent>
            </v:textbox>
          </v:shape>
        </w:pict>
      </w:r>
    </w:p>
    <w:p w:rsidR="003A10A8" w:rsidRDefault="003A10A8" w:rsidP="003A10A8">
      <w:pPr>
        <w:jc w:val="both"/>
      </w:pPr>
    </w:p>
    <w:p w:rsidR="003A10A8" w:rsidRDefault="003A10A8" w:rsidP="003A10A8">
      <w:pPr>
        <w:jc w:val="both"/>
      </w:pP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Гражданским кодексом Российской Федерации,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Федерации», Федеральным законом от 24.07.2007 г. № 209-ФЗ "О развитии малого и среднего предпринимательства в Российской Федерации", Федеральным законом от 21.12.2001 № 178-ФЗ "О приватизации государственного и муниципального имущества", Федеральным законом от 06.10.2003 № 131-ФЗ «Об общих принципах организации местного самоуправления в Российской Федерации», п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3A10A8" w:rsidRDefault="003A10A8" w:rsidP="003A10A8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 порядке реализации преимущественного права выкупа арендованного муниципального имущества Новозыковского сельсовета Красногорского района Алтайского края субъектами малого и среднего предпринимательства (</w:t>
      </w:r>
      <w:r>
        <w:rPr>
          <w:rFonts w:ascii="Times New Roman" w:hAnsi="Times New Roman"/>
          <w:i/>
          <w:sz w:val="28"/>
          <w:szCs w:val="28"/>
        </w:rPr>
        <w:t>приложение № 1</w:t>
      </w:r>
      <w:r>
        <w:rPr>
          <w:rFonts w:ascii="Times New Roman" w:hAnsi="Times New Roman"/>
          <w:sz w:val="28"/>
          <w:szCs w:val="28"/>
        </w:rPr>
        <w:t>).</w:t>
      </w:r>
    </w:p>
    <w:p w:rsidR="003A10A8" w:rsidRDefault="003A10A8" w:rsidP="003A10A8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уполномоченным органом Администрацию Новозыковского сельсовета Красногорского района Алтайского края по реализации преимущественного права выкупа арендованного муниципального имущества субъектами малого и среднего предпринимательства.</w:t>
      </w:r>
    </w:p>
    <w:p w:rsidR="003A10A8" w:rsidRDefault="003A10A8" w:rsidP="003A10A8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Красногорского района Алтайского края в разделе «Сельские поселения».</w:t>
      </w:r>
    </w:p>
    <w:p w:rsidR="003A10A8" w:rsidRDefault="003A10A8" w:rsidP="003A10A8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A10A8" w:rsidRDefault="003A10A8" w:rsidP="003A10A8">
      <w:pPr>
        <w:spacing w:after="0"/>
        <w:ind w:left="-426" w:right="-143"/>
        <w:jc w:val="both"/>
        <w:rPr>
          <w:rFonts w:ascii="Times New Roman" w:hAnsi="Times New Roman"/>
          <w:sz w:val="28"/>
          <w:szCs w:val="28"/>
        </w:rPr>
      </w:pPr>
    </w:p>
    <w:p w:rsidR="003A10A8" w:rsidRDefault="003A10A8" w:rsidP="003A10A8">
      <w:pPr>
        <w:spacing w:after="0"/>
        <w:ind w:left="-426"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 сельсовета                                                                                  О.Б.Сарычева</w:t>
      </w:r>
    </w:p>
    <w:p w:rsidR="003A10A8" w:rsidRDefault="003A10A8" w:rsidP="003A10A8">
      <w:pPr>
        <w:spacing w:after="0"/>
        <w:ind w:left="-426" w:right="-143"/>
        <w:jc w:val="both"/>
        <w:rPr>
          <w:rFonts w:ascii="Times New Roman" w:hAnsi="Times New Roman"/>
          <w:sz w:val="24"/>
          <w:szCs w:val="24"/>
        </w:rPr>
      </w:pPr>
    </w:p>
    <w:p w:rsidR="003A10A8" w:rsidRDefault="003A10A8" w:rsidP="003A10A8">
      <w:pPr>
        <w:spacing w:after="0"/>
        <w:ind w:left="-426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Ленкина Ксения Николаевна</w:t>
      </w:r>
    </w:p>
    <w:p w:rsidR="003A10A8" w:rsidRDefault="003A10A8" w:rsidP="003A10A8">
      <w:pPr>
        <w:spacing w:after="0"/>
        <w:ind w:left="-426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8(38535)26-3-67</w:t>
      </w:r>
    </w:p>
    <w:p w:rsidR="003A10A8" w:rsidRDefault="003A10A8" w:rsidP="003A10A8">
      <w:pPr>
        <w:spacing w:after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Приложение № 1 к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постановлению </w:t>
      </w:r>
    </w:p>
    <w:p w:rsidR="003A10A8" w:rsidRDefault="003A10A8" w:rsidP="003A10A8">
      <w:pPr>
        <w:shd w:val="clear" w:color="auto" w:fill="FFFFFF"/>
        <w:tabs>
          <w:tab w:val="left" w:pos="5760"/>
        </w:tabs>
        <w:spacing w:after="0"/>
        <w:ind w:left="1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</w:t>
      </w:r>
      <w:r w:rsidR="00C2518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Администрации Новозыковского </w:t>
      </w:r>
    </w:p>
    <w:p w:rsidR="003A10A8" w:rsidRDefault="003A10A8" w:rsidP="003A10A8">
      <w:pPr>
        <w:shd w:val="clear" w:color="auto" w:fill="FFFFFF"/>
        <w:tabs>
          <w:tab w:val="left" w:pos="5760"/>
        </w:tabs>
        <w:spacing w:after="0"/>
        <w:ind w:left="1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</w:t>
      </w:r>
      <w:r w:rsidR="00C2518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сельсовета Красногорского</w:t>
      </w:r>
    </w:p>
    <w:p w:rsidR="003A10A8" w:rsidRDefault="003A10A8" w:rsidP="003A10A8">
      <w:pPr>
        <w:shd w:val="clear" w:color="auto" w:fill="FFFFFF"/>
        <w:tabs>
          <w:tab w:val="left" w:pos="5760"/>
        </w:tabs>
        <w:spacing w:after="0"/>
        <w:ind w:left="1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                    </w:t>
      </w:r>
      <w:r w:rsidR="00C2518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района Алтайского края</w:t>
      </w:r>
    </w:p>
    <w:p w:rsidR="003A10A8" w:rsidRDefault="003A10A8" w:rsidP="003A10A8">
      <w:pPr>
        <w:shd w:val="clear" w:color="auto" w:fill="FFFFFF"/>
        <w:tabs>
          <w:tab w:val="left" w:pos="5760"/>
        </w:tabs>
        <w:spacing w:after="0"/>
        <w:ind w:left="1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</w:t>
      </w:r>
      <w:r w:rsidR="00C2518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от 10.08.2023 № 85</w:t>
      </w:r>
    </w:p>
    <w:p w:rsidR="003A10A8" w:rsidRDefault="003A10A8" w:rsidP="003A10A8">
      <w:pPr>
        <w:tabs>
          <w:tab w:val="left" w:pos="5670"/>
          <w:tab w:val="left" w:pos="5760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</w:p>
    <w:p w:rsidR="003A10A8" w:rsidRDefault="003A10A8" w:rsidP="003A10A8">
      <w:pPr>
        <w:pStyle w:val="a4"/>
        <w:ind w:left="-142"/>
        <w:rPr>
          <w:sz w:val="28"/>
          <w:szCs w:val="28"/>
        </w:rPr>
      </w:pP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реализации преимущественного права выкупа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арендованного муниципального имущества Новозыковского сельсовета Красногорского района Алтайского края субъектами малого и среднего предпринимательства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Гражданским кодексом Российской Федерации, Федеральным законом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 о внесении изменений в отдельные законодательные акты Российской Федерации" (далее - Федеральный закон от 22.07.2008 № 159-ФЗ), Федеральным законом от 21.12.2001 № 178-ФЗ "О приватизации государственного и муниципального имущества" (далее - Федеральный закон от 21.12.2001 № 178-ФЗ), Федеральным законом от 24.07.2007 № 209-ФЗ "О развитии малого и среднего предпринимательства в Российской Федерации" (далее - Федеральный закон от 24.07.2007 № 209-ФЗ), Федеральным законом от 06.10.2003 № 131-ФЗ "Об общих принципах организации местного самоуправления в Российской Федерации" (далее - Федеральный закон от 06.10.2003 № 131-ФЗ). 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Настоящее положение устанавливает организационные и правовые основы отчуждения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из муниципальной собственности муниципального образования Новозыковский сельсовет  Красногорского района  Алтайского края движимого и недвижимого имущества, составляющего муниципальную казну,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Действие настоящего положения не распространяется на: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отношения, возникающие при отчуждении арендуемого имущества, переданного организациям, образующим инфраструктуру поддержки </w:t>
      </w:r>
      <w:r>
        <w:rPr>
          <w:rFonts w:ascii="Times New Roman" w:hAnsi="Times New Roman"/>
          <w:sz w:val="28"/>
          <w:szCs w:val="28"/>
        </w:rPr>
        <w:lastRenderedPageBreak/>
        <w:t>субъектов малого и среднего предпринимательства в соответствии со статьей 15 Федерального закона от 24.07.2007  N 209-ФЗ;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отношения, возникающие при приватизации имущественных комплексов муниципальных унитарных предприятий;</w:t>
      </w:r>
    </w:p>
    <w:p w:rsidR="003A10A8" w:rsidRDefault="003A10A8" w:rsidP="003A10A8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>
        <w:rPr>
          <w:rFonts w:ascii="Times New Roman" w:hAnsi="Times New Roman"/>
          <w:sz w:val="28"/>
          <w:szCs w:val="28"/>
          <w:shd w:val="clear" w:color="auto" w:fill="FFFFFF"/>
        </w:rPr>
        <w:t>вижимое и недвижимое имущество, принадлежащее муниципальным учреждениям на праве оперативного управления</w:t>
      </w:r>
      <w:r>
        <w:rPr>
          <w:rFonts w:ascii="Times New Roman" w:hAnsi="Times New Roman"/>
          <w:sz w:val="28"/>
          <w:szCs w:val="28"/>
        </w:rPr>
        <w:t>;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>
        <w:rPr>
          <w:rFonts w:ascii="Times New Roman" w:hAnsi="Times New Roman"/>
          <w:sz w:val="28"/>
          <w:szCs w:val="28"/>
          <w:shd w:val="clear" w:color="auto" w:fill="FFFFFF"/>
        </w:rPr>
        <w:t>вижимое и недвижимое имущество, которое ограничено в обороте</w:t>
      </w:r>
      <w:r>
        <w:rPr>
          <w:rFonts w:ascii="Times New Roman" w:hAnsi="Times New Roman"/>
          <w:sz w:val="28"/>
          <w:szCs w:val="28"/>
        </w:rPr>
        <w:t>;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color w:val="464C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предприятием;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муниципальное движимое имущество, не включенное в утвержденный в соответствии с </w:t>
      </w:r>
      <w:hyperlink r:id="rId5" w:anchor="block_1804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частью 4 статьи 18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Федерального закона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Отношения, связанные с участием субъектов малого и среднего предпринимательства в приватизации арендуемого имущества и не урегулированные настоящим положением, регулируются Федеральным законом от 21.12.2001 № 178-ФЗ "О приватизации государственного и муниципального имущества".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Условия предоставления преимущественного права на приобретение арендованного имущества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Субъекты малого и среднего предпринимательства, соответствующие условиям, установленным статьей 4 Федерального закона от 24.07.2007 № 209-ФЗ, за исключением субъектов, указанных в части 3 статьи 14 данного закона, и субъектов, осуществляющих добычу и переработку полезных ископаемых (кроме общераспространенных полезных ископаемых), пользуются преимущественным правом на приобретение арендованного имущества по цене равной его рыночной стоимости и определенной независимым оценщиком в порядке, установленном Федеральным законом от 29.07.1998 № 135-ФЗ "Об оценочной деятельности в Российской Федераций", при условии что: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>арендуемое недвижимое имущество не включено в утвержденный в соответствии с </w:t>
      </w:r>
      <w:hyperlink r:id="rId6" w:anchor="block_1804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частью 4 статьи 18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>Федерального закона от 24.07.2007 № 209-ФЗ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аренды такого имущества, за исключением случая, предусмотренного </w:t>
      </w:r>
      <w:hyperlink r:id="rId7" w:anchor="block_921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частью 2.1 статьи 9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настоящего Федерального закона;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 арендуемое движимое имущество включено в утвержденный в соответствии с </w:t>
      </w:r>
      <w:hyperlink r:id="rId8" w:anchor="block_1804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частью 4 статьи 18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 Федерального закона </w:t>
      </w:r>
      <w:r>
        <w:rPr>
          <w:rFonts w:ascii="Times New Roman" w:hAnsi="Times New Roman"/>
          <w:sz w:val="28"/>
          <w:szCs w:val="28"/>
        </w:rPr>
        <w:t>от 24.07.2007 № 209-ФЗ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 </w:t>
      </w:r>
      <w:hyperlink r:id="rId9" w:anchor="block_24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части 4 статьи 2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настоящего Федерального закона,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 </w:t>
      </w:r>
      <w:hyperlink r:id="rId10" w:anchor="block_921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частью 2.1 статьи 9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настоящего Федерального закона;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 </w:t>
      </w:r>
      <w:hyperlink r:id="rId11" w:anchor="block_44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частью 4 статьи 4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настоящего Федерального закона, а в случае, предусмотренном </w:t>
      </w:r>
      <w:hyperlink r:id="rId12" w:anchor="block_92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частью 2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или </w:t>
      </w:r>
      <w:hyperlink r:id="rId13" w:anchor="block_921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частью 2.1 статьи 9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настоящего Федерального закона, - на день подачи субъектом малого или среднего предпринимательства заявления</w:t>
      </w:r>
      <w:r>
        <w:rPr>
          <w:rFonts w:ascii="Times New Roman" w:hAnsi="Times New Roman"/>
          <w:sz w:val="28"/>
          <w:szCs w:val="28"/>
        </w:rPr>
        <w:t>;</w:t>
      </w:r>
    </w:p>
    <w:p w:rsidR="003A10A8" w:rsidRDefault="003A10A8" w:rsidP="003A10A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3A10A8" w:rsidRDefault="003A10A8" w:rsidP="003A10A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Порядок планирования приватизации муниципального имущества,  арендуемого субъектами малого и среднего предпринимательства.     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Планирование приватизации муниципального имущества, арендуемого субъектами малого и среднего предпринимательства, осуществляется в соответствии с Федеральным законом от 21.12.2001 № 178-ФЗ «О приватизации государственного и муниципального имущества».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При планировании приватизации муниципального имущества, арендуемого субъектами малого и среднего предпринимательства, предусматривается преимущественное право арендаторов соответствующих условиям, установленным статьей 3 Федерального закона от 22.07.2008 № 159-ФЗ на приобретение арендуемого имущества.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реализации преимущественного права арендаторов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приобретение арендуемого имущества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Порядок реализации преимущественного права арендаторов на приобретение арендуемого имущества: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3.1.1. Администрация Новозыковского сельсовета Красногорского района Алтайского края в течение десяти дней с даты принятия решения об условиях приватизации арендуемого имущества направляет арендатору копию указанного решения, предложение о заключении договора купли - продажи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муниципального имущества, а также проекты договора купли - продажи арендуемого имущества, </w:t>
      </w:r>
      <w:r>
        <w:rPr>
          <w:rFonts w:ascii="Times New Roman" w:hAnsi="Times New Roman"/>
          <w:sz w:val="28"/>
          <w:szCs w:val="28"/>
          <w:shd w:val="clear" w:color="auto" w:fill="FFFFFF"/>
        </w:rPr>
        <w:t>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3.1.2. 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или оперативного управления и арендуемого лицом, отвечающим установленным </w:t>
      </w:r>
      <w:hyperlink r:id="rId14" w:anchor="block_3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статьей 3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настоящего Федерального закона требованиям, а также получило в соответствии с законодательством Российской Федерации согласие собственника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 </w:t>
      </w:r>
      <w:hyperlink r:id="rId15" w:anchor="block_7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Федеральным законом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"Об оценочной деятельности в Российской Федерации",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 </w:t>
      </w:r>
      <w:r>
        <w:rPr>
          <w:rFonts w:ascii="Times New Roman" w:hAnsi="Times New Roman"/>
          <w:color w:val="464C55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Ответственность за полноту и достоверность представленных сведений и документов несет арендатор.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Течение срока, указанного в </w:t>
      </w:r>
      <w:hyperlink r:id="rId16" w:anchor="block_44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части 4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настоящей статьи,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 В любой день до истечения тридцатидневного срока со дня получения предложения и проектов договоров, субъект малого или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3A10A8" w:rsidRDefault="003A10A8" w:rsidP="003A10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3A10A8" w:rsidRDefault="003A10A8" w:rsidP="003A10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отказ Администрации Новозыковского сельсовета Красногорского района Алтайского края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</w:r>
    </w:p>
    <w:p w:rsidR="003A10A8" w:rsidRDefault="003A10A8" w:rsidP="003A10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достоверность величины рыночной стоимости объекта оценки, используемой для определения цены выкупаемого имущества.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Субъекты малого и среднего предпринимательства утрачивают преимущественное право на приобретение арендуемого имущества: 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момента отказа субъекта малого или среднего предпринимательства от заключения договора купли - продажи арендуемого имущества;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срок.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момента расторжения договора купли - 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имущества, </w:t>
      </w:r>
      <w:r>
        <w:rPr>
          <w:rFonts w:ascii="Times New Roman" w:hAnsi="Times New Roman"/>
          <w:sz w:val="28"/>
          <w:szCs w:val="28"/>
        </w:rPr>
        <w:t xml:space="preserve">Администрация Новозыковского сельсовета Красногорского района Алтайского края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принимает одно из следующих решений: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установленного Федеральным законом от 21.12.2001 N 178-ФЗ;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отмене принятого решения об условиях приватизации арендуемого имущества.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 Субъект малого или среднего предпринимательства, преимущественное право на приобретение арендуемого имущества, в отношении которого уполномоченным органом принято решение об условиях приватизации муниципального имущества, вправе направить в </w:t>
      </w:r>
      <w:r>
        <w:rPr>
          <w:rFonts w:ascii="Times New Roman" w:hAnsi="Times New Roman"/>
          <w:sz w:val="28"/>
          <w:szCs w:val="28"/>
        </w:rPr>
        <w:t xml:space="preserve">Администрацию Новозыковского сельсовета Красногорского района Алтайского края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владении и пользовании или временном пользовании в соответствии с договором или договорами аренды такого имущества.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Порядок оплаты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имущества при его приватизации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Порядок оплаты арендуемого имущества при реализации преимущественного права приобретения арендованного имущества субъектами малого и среднего предпринимательства осуществляется единовременно или в рассрочку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 составляет более пяти лет для недвижимого имущества и более трех лет для движимого имущества.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Право выбора порядка оплаты приобретаемого арендуемого имущества принадлежит субъекту малого или среднего предпринимательства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 реализации преимущественного права на приобретение арендуемого имущества.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 </w:t>
      </w:r>
      <w:hyperlink r:id="rId17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ставки рефинансирования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Центрального банка Российской Федерации, действующей на дату опубликования объявления о продаже арендуемого имущества.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Арендуемое имущество, приобретаемое в рассрочку, может быть оплачено досрочно на основании решения покупателя.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Е</w:t>
      </w:r>
      <w:r>
        <w:rPr>
          <w:rFonts w:ascii="Times New Roman" w:hAnsi="Times New Roman"/>
          <w:sz w:val="28"/>
          <w:szCs w:val="28"/>
          <w:shd w:val="clear" w:color="auto" w:fill="FFFFFF"/>
        </w:rPr>
        <w:t>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10A8" w:rsidRDefault="003A10A8" w:rsidP="003A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D4406F" w:rsidRDefault="00D4406F"/>
    <w:sectPr w:rsidR="00D4406F" w:rsidSect="00C2518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E3B7E"/>
    <w:multiLevelType w:val="hybridMultilevel"/>
    <w:tmpl w:val="BE3A5D9C"/>
    <w:lvl w:ilvl="0" w:tplc="0A42EAA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10A8"/>
    <w:rsid w:val="003A10A8"/>
    <w:rsid w:val="005021CA"/>
    <w:rsid w:val="00614570"/>
    <w:rsid w:val="00A7019D"/>
    <w:rsid w:val="00C25186"/>
    <w:rsid w:val="00D4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0A8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3A10A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3A1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A10A8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s1">
    <w:name w:val="s_1"/>
    <w:basedOn w:val="a"/>
    <w:rsid w:val="003A10A8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4854/a573badcfa856325a7f6c5597efaaedf/" TargetMode="External"/><Relationship Id="rId13" Type="http://schemas.openxmlformats.org/officeDocument/2006/relationships/hyperlink" Target="https://base.garant.ru/12161610/493aff9450b0b89b29b367693300b74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61610/493aff9450b0b89b29b367693300b74a/" TargetMode="External"/><Relationship Id="rId12" Type="http://schemas.openxmlformats.org/officeDocument/2006/relationships/hyperlink" Target="https://base.garant.ru/12161610/493aff9450b0b89b29b367693300b74a/" TargetMode="External"/><Relationship Id="rId17" Type="http://schemas.openxmlformats.org/officeDocument/2006/relationships/hyperlink" Target="https://base.garant.ru/1018009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2161610/1b93c134b90c6071b4dc3f495464b75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54854/a573badcfa856325a7f6c5597efaaedf/" TargetMode="External"/><Relationship Id="rId11" Type="http://schemas.openxmlformats.org/officeDocument/2006/relationships/hyperlink" Target="https://base.garant.ru/12161610/1b93c134b90c6071b4dc3f495464b753/" TargetMode="External"/><Relationship Id="rId5" Type="http://schemas.openxmlformats.org/officeDocument/2006/relationships/hyperlink" Target="https://base.garant.ru/12154854/a573badcfa856325a7f6c5597efaaedf/" TargetMode="External"/><Relationship Id="rId15" Type="http://schemas.openxmlformats.org/officeDocument/2006/relationships/hyperlink" Target="https://base.garant.ru/12112509/e88847e78ccd9fdb54482c7fa15982bf/" TargetMode="External"/><Relationship Id="rId10" Type="http://schemas.openxmlformats.org/officeDocument/2006/relationships/hyperlink" Target="https://base.garant.ru/12161610/493aff9450b0b89b29b367693300b74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61610/741609f9002bd54a24e5c49cb5af953b/" TargetMode="External"/><Relationship Id="rId14" Type="http://schemas.openxmlformats.org/officeDocument/2006/relationships/hyperlink" Target="https://base.garant.ru/12161610/5ac206a89ea76855804609cd950fca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2621</Words>
  <Characters>14945</Characters>
  <Application>Microsoft Office Word</Application>
  <DocSecurity>0</DocSecurity>
  <Lines>124</Lines>
  <Paragraphs>35</Paragraphs>
  <ScaleCrop>false</ScaleCrop>
  <Company>Microsoft</Company>
  <LinksUpToDate>false</LinksUpToDate>
  <CharactersWithSpaces>17531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2023-08-10T10:54:00Z</dcterms:created>
  <dcterms:modified xsi:type="dcterms:W3CDTF">2023-08-11T02:42:00Z</dcterms:modified>
</cp:coreProperties>
</file>